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907"/>
        <w:gridCol w:w="4309"/>
        <w:gridCol w:w="1984"/>
        <w:gridCol w:w="1984"/>
        <w:gridCol w:w="853"/>
        <w:gridCol w:w="43"/>
      </w:tblGrid>
      <w:tr w:rsidR="000D6C57" w:rsidRPr="0087609D" w:rsidTr="004E0DBE">
        <w:trPr>
          <w:trHeight w:val="680"/>
        </w:trPr>
        <w:tc>
          <w:tcPr>
            <w:tcW w:w="10080" w:type="dxa"/>
            <w:gridSpan w:val="6"/>
            <w:shd w:val="clear" w:color="auto" w:fill="auto"/>
            <w:noWrap/>
            <w:hideMark/>
          </w:tcPr>
          <w:p w:rsidR="000D6C57" w:rsidRPr="0087609D" w:rsidRDefault="00FF3D17" w:rsidP="00E16596">
            <w:pPr>
              <w:pStyle w:val="2"/>
              <w:spacing w:after="0" w:line="23" w:lineRule="atLeast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760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Информация об исполнении приложения </w:t>
            </w:r>
            <w:r w:rsidR="00256EE0" w:rsidRPr="0087609D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  <w:r w:rsidRPr="008760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к Закону Ульяновской области</w:t>
            </w:r>
            <w:r w:rsidRPr="0087609D">
              <w:rPr>
                <w:rFonts w:ascii="PT Astra Serif" w:hAnsi="PT Astra Serif" w:cs="Times New Roman"/>
                <w:b/>
                <w:sz w:val="24"/>
                <w:szCs w:val="24"/>
              </w:rPr>
              <w:br/>
            </w:r>
            <w:r w:rsidR="00920D8E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r w:rsidRPr="0087609D">
              <w:rPr>
                <w:rFonts w:ascii="PT Astra Serif" w:hAnsi="PT Astra Serif" w:cs="Times New Roman"/>
                <w:b/>
                <w:sz w:val="24"/>
                <w:szCs w:val="24"/>
              </w:rPr>
              <w:t>Об областном бюджете Ульяновской области на 202</w:t>
            </w:r>
            <w:r w:rsidR="00E16596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5 год </w:t>
            </w:r>
            <w:r w:rsidRPr="0087609D">
              <w:rPr>
                <w:rFonts w:ascii="PT Astra Serif" w:hAnsi="PT Astra Serif" w:cs="Times New Roman"/>
                <w:b/>
                <w:sz w:val="24"/>
                <w:szCs w:val="24"/>
              </w:rPr>
              <w:t>и на плановый период 202</w:t>
            </w:r>
            <w:r w:rsidR="00E16596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  <w:r w:rsidRPr="008760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E16596">
              <w:rPr>
                <w:rFonts w:ascii="PT Astra Serif" w:hAnsi="PT Astra Serif" w:cs="Times New Roman"/>
                <w:b/>
                <w:sz w:val="24"/>
                <w:szCs w:val="24"/>
              </w:rPr>
              <w:br/>
            </w:r>
            <w:r w:rsidRPr="0087609D">
              <w:rPr>
                <w:rFonts w:ascii="PT Astra Serif" w:hAnsi="PT Astra Serif" w:cs="Times New Roman"/>
                <w:b/>
                <w:sz w:val="24"/>
                <w:szCs w:val="24"/>
              </w:rPr>
              <w:t>и 202</w:t>
            </w:r>
            <w:r w:rsidR="00E16596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  <w:r w:rsidR="007A1B35" w:rsidRPr="008760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годов</w:t>
            </w:r>
            <w:r w:rsidR="00920D8E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  <w:r w:rsidR="007A1B35" w:rsidRPr="008760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</w:t>
            </w:r>
            <w:r w:rsidR="00920D8E">
              <w:rPr>
                <w:rFonts w:ascii="PT Astra Serif" w:hAnsi="PT Astra Serif" w:cs="Times New Roman"/>
                <w:b/>
                <w:sz w:val="24"/>
                <w:szCs w:val="24"/>
              </w:rPr>
              <w:t>«</w:t>
            </w:r>
            <w:r w:rsidR="007A1B35" w:rsidRPr="008760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Распределение бюджетных ассигнований областного бюджета Ульяновской области на финансовое обеспечение государственной поддержки семьи и детей, </w:t>
            </w:r>
            <w:r w:rsidR="00E16596">
              <w:rPr>
                <w:rFonts w:ascii="PT Astra Serif" w:hAnsi="PT Astra Serif" w:cs="Times New Roman"/>
                <w:b/>
                <w:sz w:val="24"/>
                <w:szCs w:val="24"/>
              </w:rPr>
              <w:br/>
            </w:r>
            <w:r w:rsidR="007A1B35" w:rsidRPr="0087609D">
              <w:rPr>
                <w:rFonts w:ascii="PT Astra Serif" w:hAnsi="PT Astra Serif" w:cs="Times New Roman"/>
                <w:b/>
                <w:sz w:val="24"/>
                <w:szCs w:val="24"/>
              </w:rPr>
              <w:t>в том числе развития социальной инфраструктуры для детей, на 202</w:t>
            </w:r>
            <w:r w:rsidR="00E16596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  <w:r w:rsidR="007A1B35" w:rsidRPr="008760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год и на плановый период 202</w:t>
            </w:r>
            <w:r w:rsidR="00E16596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  <w:r w:rsidR="007A1B35" w:rsidRPr="008760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и 202</w:t>
            </w:r>
            <w:r w:rsidR="00E16596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  <w:r w:rsidR="007A1B35" w:rsidRPr="0087609D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годов</w:t>
            </w:r>
            <w:r w:rsidR="00920D8E">
              <w:rPr>
                <w:rFonts w:ascii="PT Astra Serif" w:hAnsi="PT Astra Serif" w:cs="Times New Roman"/>
                <w:b/>
                <w:sz w:val="24"/>
                <w:szCs w:val="24"/>
              </w:rPr>
              <w:t>»</w:t>
            </w:r>
          </w:p>
        </w:tc>
      </w:tr>
      <w:tr w:rsidR="00BA664B" w:rsidRPr="0087609D" w:rsidTr="004E0DBE">
        <w:trPr>
          <w:trHeight w:val="321"/>
        </w:trPr>
        <w:tc>
          <w:tcPr>
            <w:tcW w:w="10080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BA664B" w:rsidRPr="0087609D" w:rsidRDefault="00F009C3" w:rsidP="00F009C3">
            <w:pPr>
              <w:pStyle w:val="2"/>
              <w:spacing w:after="0" w:line="23" w:lineRule="atLeast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7609D">
              <w:rPr>
                <w:rFonts w:ascii="PT Astra Serif" w:hAnsi="PT Astra Serif" w:cs="Times New Roman"/>
                <w:sz w:val="24"/>
                <w:szCs w:val="24"/>
              </w:rPr>
              <w:t>тыс. руб.</w:t>
            </w:r>
          </w:p>
        </w:tc>
      </w:tr>
      <w:tr w:rsidR="00835B0E" w:rsidRPr="0087609D" w:rsidTr="004E0DBE">
        <w:trPr>
          <w:gridAfter w:val="1"/>
          <w:wAfter w:w="43" w:type="dxa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0E" w:rsidRPr="0087609D" w:rsidRDefault="00835B0E" w:rsidP="007D1D43">
            <w:pPr>
              <w:spacing w:after="0" w:line="23" w:lineRule="atLeast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7609D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  <w:r w:rsidRPr="0087609D">
              <w:rPr>
                <w:rFonts w:ascii="PT Astra Serif" w:hAnsi="PT Astra Serif" w:cs="Times New Roman"/>
                <w:bCs/>
                <w:sz w:val="24"/>
                <w:szCs w:val="24"/>
              </w:rPr>
              <w:br/>
              <w:t>п/п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0E" w:rsidRPr="0087609D" w:rsidRDefault="00835B0E" w:rsidP="00FF3D17">
            <w:pPr>
              <w:spacing w:after="0" w:line="23" w:lineRule="atLeast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7609D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Наименование главного распорядителя бюджетных средств/наименование </w:t>
            </w:r>
            <w:r w:rsidRPr="0087609D">
              <w:rPr>
                <w:rFonts w:ascii="PT Astra Serif" w:hAnsi="PT Astra Serif" w:cs="Times New Roman"/>
                <w:bCs/>
                <w:sz w:val="24"/>
                <w:szCs w:val="24"/>
              </w:rPr>
              <w:br/>
              <w:t>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0E" w:rsidRPr="0087609D" w:rsidRDefault="00FF3D17" w:rsidP="00FF3D17">
            <w:pPr>
              <w:spacing w:after="0" w:line="23" w:lineRule="atLeast"/>
              <w:ind w:left="-107" w:right="-10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7609D">
              <w:rPr>
                <w:rFonts w:ascii="PT Astra Serif" w:hAnsi="PT Astra Serif" w:cs="Times New Roman"/>
                <w:bCs/>
                <w:sz w:val="24"/>
                <w:szCs w:val="24"/>
              </w:rPr>
              <w:t>Уточнённый</w:t>
            </w:r>
            <w:r w:rsidRPr="0087609D">
              <w:rPr>
                <w:rFonts w:ascii="PT Astra Serif" w:hAnsi="PT Astra Serif" w:cs="Times New Roman"/>
                <w:bCs/>
                <w:sz w:val="24"/>
                <w:szCs w:val="24"/>
              </w:rPr>
              <w:br/>
              <w:t>план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B0E" w:rsidRPr="0087609D" w:rsidRDefault="00FF3D17" w:rsidP="00FF3D17">
            <w:pPr>
              <w:spacing w:after="0" w:line="23" w:lineRule="atLeast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7609D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="00835B0E" w:rsidRPr="0087609D">
              <w:rPr>
                <w:rFonts w:ascii="PT Astra Serif" w:hAnsi="PT Astra Serif" w:cs="Times New Roman"/>
                <w:bCs/>
                <w:sz w:val="24"/>
                <w:szCs w:val="24"/>
              </w:rPr>
              <w:t>сполнен</w:t>
            </w:r>
            <w:r w:rsidRPr="0087609D">
              <w:rPr>
                <w:rFonts w:ascii="PT Astra Serif" w:hAnsi="PT Astra Serif" w:cs="Times New Roman"/>
                <w:bCs/>
                <w:sz w:val="24"/>
                <w:szCs w:val="24"/>
              </w:rPr>
              <w:t>о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35B0E" w:rsidRPr="0087609D" w:rsidRDefault="00835B0E" w:rsidP="005810F7">
            <w:pPr>
              <w:spacing w:after="0" w:line="23" w:lineRule="atLeast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7609D">
              <w:rPr>
                <w:rFonts w:ascii="PT Astra Serif" w:hAnsi="PT Astra Serif" w:cs="Times New Roman"/>
                <w:bCs/>
                <w:sz w:val="24"/>
                <w:szCs w:val="24"/>
              </w:rPr>
              <w:t>%</w:t>
            </w:r>
            <w:r w:rsidR="005810F7" w:rsidRPr="0087609D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 испол-нения</w:t>
            </w:r>
          </w:p>
        </w:tc>
      </w:tr>
    </w:tbl>
    <w:p w:rsidR="00BA664B" w:rsidRPr="0087609D" w:rsidRDefault="00BA664B" w:rsidP="00BA664B">
      <w:pPr>
        <w:spacing w:after="0"/>
        <w:rPr>
          <w:rFonts w:ascii="PT Astra Serif" w:hAnsi="PT Astra Serif"/>
          <w:sz w:val="2"/>
          <w:szCs w:val="2"/>
        </w:rPr>
      </w:pPr>
    </w:p>
    <w:tbl>
      <w:tblPr>
        <w:tblW w:w="10036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907"/>
        <w:gridCol w:w="4309"/>
        <w:gridCol w:w="1985"/>
        <w:gridCol w:w="1984"/>
        <w:gridCol w:w="851"/>
      </w:tblGrid>
      <w:tr w:rsidR="00BA664B" w:rsidRPr="0087609D" w:rsidTr="004E0DBE">
        <w:trPr>
          <w:trHeight w:val="228"/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664B" w:rsidRPr="0087609D" w:rsidRDefault="00BA664B" w:rsidP="00354F2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7609D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64B" w:rsidRPr="0087609D" w:rsidRDefault="00BA664B" w:rsidP="00354F2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7609D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64B" w:rsidRPr="0087609D" w:rsidRDefault="00BA664B" w:rsidP="00354F2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7609D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64B" w:rsidRPr="0087609D" w:rsidRDefault="00BA664B" w:rsidP="00354F2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7609D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664B" w:rsidRPr="0087609D" w:rsidRDefault="00BA664B" w:rsidP="00354F2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7609D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7526F0" w:rsidRPr="00B43EDE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Министерство здравоохранения Ульяновской области</w:t>
            </w:r>
            <w:bookmarkStart w:id="0" w:name="_GoBack"/>
            <w:bookmarkEnd w:id="0"/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760491,64124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758335,47545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99,7</w:t>
            </w:r>
          </w:p>
        </w:tc>
      </w:tr>
      <w:tr w:rsidR="007526F0" w:rsidRPr="00B43EDE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1.1.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 xml:space="preserve">Государственная программа Ульяновской области </w:t>
            </w:r>
            <w:r w:rsidR="00920D8E" w:rsidRPr="00B43EDE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«</w:t>
            </w: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Развитие здравоохранения в Ульяновской области</w:t>
            </w:r>
            <w:r w:rsidR="00920D8E" w:rsidRPr="00B43EDE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760491,64124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758335,47545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99,7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1.1.1.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Мероприятия, направленные на охрану здоровья матери и ребёнка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31121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,7197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31121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,7197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1.1.2.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Обеспечение деятельности государственных медицинских организаций, осуществляющих охрану здоровья и оказание медицинской помощи детям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366746,43054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366746,43054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1.1.3.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детских оздоровительных учреждений 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47847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,9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47847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,9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1.1.4.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Обеспечение реализации мероприятий по профилактике туберкулёза у детей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20000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19588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,5492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97,9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1.1.5.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Обеспечение детей, страдающих сахарным диабетом 1-го типа, медицинскими изделиями для непрерывного мониторинга глюкозы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57958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,87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57953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,6855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1.1.6.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проведению массового обследования новорождённых на врождённые и (или) наследственные заболевания (расширенный неонатальный скрининг)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27266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,2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27266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,2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1.1.8.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Оснащение (дооснащение и (или) переоснащение) медицинскими изделиями перинатальных центров и родильных домов (отделений), в том числе </w:t>
            </w:r>
            <w:r w:rsidR="00A47450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в составе других организаций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207001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,655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206076,99051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99,6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1.1.9.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беременных женщин </w:t>
            </w:r>
            <w:r w:rsidR="00A47450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t>с сахарным диабетом системами непрерывного мониторинга глюкозы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2548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,866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1734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68,0</w:t>
            </w:r>
          </w:p>
        </w:tc>
      </w:tr>
      <w:tr w:rsidR="007526F0" w:rsidRPr="00B43EDE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Министерство социального развития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5052537,89591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5046639</w:t>
            </w:r>
            <w:r w:rsidR="00AA398C"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,7326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99,9</w:t>
            </w:r>
          </w:p>
        </w:tc>
      </w:tr>
      <w:tr w:rsidR="007526F0" w:rsidRPr="00B43EDE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2.1.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 xml:space="preserve">Государственная программа Ульяновской области </w:t>
            </w:r>
            <w:r w:rsidR="00920D8E" w:rsidRPr="00B43EDE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«</w:t>
            </w: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 xml:space="preserve">Социальная поддержка и защита </w:t>
            </w:r>
            <w:r w:rsidR="00920D8E" w:rsidRPr="00B43EDE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населения на</w:t>
            </w: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 xml:space="preserve"> территории Ульяновской области</w:t>
            </w:r>
            <w:r w:rsidR="00920D8E" w:rsidRPr="00B43EDE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5052537,89591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5046639</w:t>
            </w:r>
            <w:r w:rsidR="00AA398C"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,7326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99,9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2.1.1.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ребёнка или последую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щих детей до достижения ребёнком возраста трёх лет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47867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,03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47787,00353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99,8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Предоставление мер социальной поддержки многодетным семьям на территории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463985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,87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463972,02501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2.1.3.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Предоставление ежемесячного пособия на ребёнка в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159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,21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137,99656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86,7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2.1.4.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Предоставление мер социальной поддержки детей отдельным категориям граждан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124412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,9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124340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,1003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99,9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2.1.5.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Предоставление дополнительных мер социальной поддержки семей, имеющих детей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171726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171723,06937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2.1.6.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Выплата ежегодных премий Губернатора Ульяновской области </w:t>
            </w:r>
            <w:r w:rsidR="00920D8E">
              <w:rPr>
                <w:rFonts w:ascii="PT Astra Serif" w:hAnsi="PT Astra Serif" w:cs="Times New Roman"/>
                <w:sz w:val="24"/>
                <w:szCs w:val="24"/>
              </w:rPr>
              <w:t>«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t>Семья года</w:t>
            </w:r>
            <w:r w:rsidR="00920D8E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300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300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2.1.7.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Предоставление отдельным категориям граждан, получивших земельный участок в собственность бесплатно, единовременных социальных выплат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127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,9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127,88233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2.1.8.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Предоставление отдельным категориям инвалидов, имеющих детей, дополнительной меры социальной поддержки в сфере оплаты жилых помещений частного жилищного фонда в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201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,503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201,12041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99,8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2.1.9.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Организация льготного проезда железнодорожным транспортом пригородного сообщения обучающихся и студентов образовательных организаций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4260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4070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,6682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95,6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2.1.10.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Предоставление новорождённым детям подарочных комплектов детских принадлежностей для новорождённого ребёнка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42436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,3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42436,25346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2.1.11.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Предоставление единовременной денежной выплаты взамен земельного участка гражданам, имеющим трёх и более детей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188333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188124,47696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99,9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2.1.12.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Предоставление мер социальной поддержки по обеспечению полноценным питанием беременных женщин, кормящих матерей, а также детей в возрасте до трёх лет в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21791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,91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21790,39504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2.1.13.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Предоставление компенсационной социальной выплаты реализовавшим право на получение земельного участка гражданам, имеющим трёх и более детей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16573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,7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16500,54276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99,6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2.1.14.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Предоставление отдельным категориям граждан, проживающим на территории 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Ульяновской области, меры социальной поддержки в форме обеспечения автономными дымовыми пожарными извещателями мест постоянного их проживания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11200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,9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11192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,7816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99,9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2.1.15.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Предоставление 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ребёнка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1844038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1844038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2.1.16.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Предоставление мер социальной поддержки, направленных на улучшение демографической ситуации в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2541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,222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2535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,0965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99,8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2.1.17.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Предоставление единовременных денежных пособий гражданам, усыновившим (удочерившим) детей-сирот и детей, оставшихся без попечения родителей, на территории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3100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3000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96,8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2.1.18.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Предоставление ежемесячной выплаты лицам из числа детей-сирот и детей, оставшихся без попечения родителей, обучающимся в государственных общеобразовательных организациях Ульяновской области, находящихся в ведении Министерства просвещения и воспитания Ульяновской области, и муниципальных образовательных организациях муниципальных образований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1900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1890,73292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99,5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2.1.19.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Проведение ремонта жилых помещений, принадлежащих лицам из числа детей-сирот и детей, оставшихся без попечения родителей, на праве собственности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3729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,47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3729,37706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2.1.20.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Оплата проезда к месту лечения и обратно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28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,73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28,72598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2.1.21.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Предоставление образовательным организациям высшего образования, находящимся на территории Ульяновской области, грантов в форме субсидий из областного бюджета Ульяновской области в целях возмещения их затрат, связанных с обучением детей-сирот и детей, оставшихся без попечения родителей, а также лиц из числа детей-сирот и детей, оставшихся без 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попечения родителей, на подготовительных курсах, организованных такими организациями в целях подготовки учащихся к прохождению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1842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,8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1842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,8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2.1.22.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Субвенции из областного бюджета Ульяновской области бюджетам муниципальных образований Ульяновской области в целях финансового обеспечения переданных органам местного самоуправления государственных полномочий Ульяновской области, связанных с осуществлением ежемесячной денежной выплаты на обеспечение проезда детей-сирот и детей, оставшихся без попечения родителей, а также лиц из числа детей-сирот и детей, оставшихся без попечения родителей, обучающихся в муниципальных образовательных организациях, на городском, пригородном, в сельской местности на внутрирайонном транспорте (кроме такси), а также проезда один раз в год к месту жительства и обратно к месту обучения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16090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15963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,19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99,2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2.1.23.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Субвенции из областного бюджета Ульяновской области бюджетам муниципальных образований Ульяновской области в целях финансового обеспечения переданных органам местного самоуправления государственных полномочий Ульяновской области, связанных с осуществлением ежемесячной выплаты на содержание ребёнка в семье опекуна (попечителя) и приёмной семье, а также по осуществлению выплаты вознаграждения, причитающегося приёмному родителю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709740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707182,45488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99,6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2.1.24.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Субвенции из областного бюджета Ульяновской области бюджетам муниципальных образований Ульяновской области в целях финансового обеспечения переданных органам местного самоуправления государственных полномочий Ульяновской области, связанных с осуществлением опеки и попечительства в отношении несовершеннолетних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30560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29888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,279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97,8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2.1.25.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детских 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учреждений социальной защиты, социального обслуживания и детских домов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1146454,26367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1144700,37349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99,8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2.1.26.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Региональная </w:t>
            </w:r>
            <w:r w:rsidR="00920D8E" w:rsidRPr="007526F0">
              <w:rPr>
                <w:rFonts w:ascii="PT Astra Serif" w:hAnsi="PT Astra Serif" w:cs="Times New Roman"/>
                <w:sz w:val="24"/>
                <w:szCs w:val="24"/>
              </w:rPr>
              <w:t>программа по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 повышению рождаемости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199135,98724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199135,98724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B43EDE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Министерство просвещения и воспитания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21096264</w:t>
            </w:r>
            <w:r w:rsidR="00AA398C"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,87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20847205,32824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98,8</w:t>
            </w:r>
          </w:p>
        </w:tc>
      </w:tr>
      <w:tr w:rsidR="007526F0" w:rsidRPr="00B43EDE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3.1.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 xml:space="preserve">Государственная программа Ульяновской области </w:t>
            </w:r>
            <w:r w:rsidR="00920D8E" w:rsidRPr="00B43EDE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«</w:t>
            </w: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Развитие и модернизация образования в Ульяновской области</w:t>
            </w:r>
            <w:r w:rsidR="00920D8E" w:rsidRPr="00B43EDE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21096264</w:t>
            </w:r>
            <w:r w:rsidR="00AA398C"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,87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20847205,32824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98,8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3.1.1.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по предоставлению родителям (законным представителям) детей, посещающих муниципальные и частные образовательные организации, реализующие образовательную программу дошкольного образования, компенсации части внесённой в соответствующие образовательные организации родительской платы за присмотр и уход за детьми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329232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329232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3.1.2.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осуществления государственных полномочий по выплате родителям или иным законным представителям обучающихся, получающих начальное общее, основное общее или среднее общее образование в форме семейного образования на территории Ульяновской области, компенсации затрат в связи с обеспечением получения такого образования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16334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,875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16273,75624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99,6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3.1.3.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образования, а также обеспечение дополнительного образования в муниципальных общеобразовательных организациях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11236113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,1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11096728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98,8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3.1.4.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исполнения государственных полномочий Ульяновской области, связанных с осуществлением обучающимся 10-х (11-х) и 11-х (12-х) классов муниципальных общеобразовательных организаций ежемесячных денежных выплат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6810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,9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6476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,515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95,1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3.1.5.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Иные межбюджетные трансферты из областного бюджета Ульяновской области  бюджетам муниципальных районов и городских округов Ульяновской области в целях финансового обеспечения в полном объёме расходных обязательств, связанных с обеспечением обучающихся с ограниченными возможностями здоровья образования и инвалидов (детей-инвалидов), получающих  образование в муниципальных образовательных организациях этих муниципальных образований, бесплатными специальными учебниками, учебными пособиями и дидактическими материалами, специальными техническими средствами обучения коллективного и индивидуального пользования, а также услугами ассистентов (помощников), оказывающих необходимую техническую помощь, и переводчиков русского жестового языка (сурдопереводчиков, тифлосурдопереводчиков)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8128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7890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,887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97,1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3.1.6.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Субвенции из областного бюджета Ульяновской области бюджетам муниципальных районов и городских округов Ульяновской области в целях финансового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5935696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,3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5830499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98,2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3.1.7.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Субвенции из областного бюджета Ульяновской области бюджетам муни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ципальных районов и городских округов Ульяновской области в целях финансового обеспечения осуществления государственных полномочий Ульяновской области по организации и обеспечению оздоровления детей и обеспечению отдыха детей, обучающихся в общеобразовательных организациях, в том числе детей, находящихся в трудной жизненной ситуации, и детей из многодетных семей, в лагерях, организованных образовательными организациями, осуществляющими организацию отдыха и оздоровления обучающихся в каникулярное время (с дневным пребыванием), детских лагерях труда и отдыха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96401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96375,76389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3.1.8.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Организация и обеспечение отдыха и оздоровления детей в организациях отдыха детей и их оздоровления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384092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,1518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383843,53565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99,9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3.1.9.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Обеспечение деятельности общеобразовательных организаций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628135,16255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628018,99183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3.1.10.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Обеспечение деятельности учреждений для детей с ограниченными возможностями здоровья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1104768,80658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1101426,57096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99,7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3.1.11.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Обеспечение деятельности учреждений по внешкольной работе с детьми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499917,52197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499917,52197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3.1.12.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Возмещение затрат получения дошкольного,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11822,67001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11811,15231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99,9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3.1.13.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Возмещение затрат индивидуальным предпринимателям, осуществляющим образовательную деятельность по образовательным программам дошкольного образования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27677,32999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27677,32999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3.1.14.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685141,07618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685039,62748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3.1.15.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125993,17592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125993,17592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B43EDE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Министерство искусства и культурной политики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422460</w:t>
            </w:r>
            <w:r w:rsidR="00AA398C"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,4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422460</w:t>
            </w:r>
            <w:r w:rsidR="00AA398C"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,4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100,0</w:t>
            </w:r>
          </w:p>
        </w:tc>
      </w:tr>
      <w:tr w:rsidR="007526F0" w:rsidRPr="00B43EDE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4.1.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 xml:space="preserve">Государственная программа Ульяновской области </w:t>
            </w:r>
            <w:r w:rsidR="00920D8E" w:rsidRPr="00B43EDE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«</w:t>
            </w: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Развитие культуры, туризма и сохранение объектов культурного наследия в Ульяновской области</w:t>
            </w:r>
            <w:r w:rsidR="00920D8E" w:rsidRPr="00B43EDE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422460</w:t>
            </w:r>
            <w:r w:rsidR="00AA398C"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,4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422460</w:t>
            </w:r>
            <w:r w:rsidR="00AA398C"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,4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4.1.1.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Обеспечение деятельности детских учреждений культуры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422460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422460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B43EDE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Министерство физической культуры и спорта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789469,41256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786123,79782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99,6</w:t>
            </w:r>
          </w:p>
        </w:tc>
      </w:tr>
      <w:tr w:rsidR="007526F0" w:rsidRPr="00B43EDE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5.1.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 xml:space="preserve">Государственная программа Ульяновской области </w:t>
            </w:r>
            <w:r w:rsidR="00920D8E" w:rsidRPr="00B43EDE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«</w:t>
            </w: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Развитие физической культуры и спорта в Ульяновской области</w:t>
            </w:r>
            <w:r w:rsidR="00920D8E" w:rsidRPr="00B43EDE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789469,41256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786123,79782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99,6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5.1.1.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Мероприятия по проведению оздоровительной кампании детей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12703,17043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12703,17043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5.1.2.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Обеспечение деятельности детских учреждений в сфере физической культуры и спорта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776766,24213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773420,62739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99,6</w:t>
            </w:r>
          </w:p>
        </w:tc>
      </w:tr>
      <w:tr w:rsidR="007526F0" w:rsidRPr="00B43EDE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Министерство жилищно-коммуналь</w:t>
            </w:r>
            <w:r w:rsidR="00B43EDE">
              <w:rPr>
                <w:rFonts w:ascii="PT Astra Serif" w:hAnsi="PT Astra Serif" w:cs="Times New Roman"/>
                <w:b/>
                <w:sz w:val="24"/>
                <w:szCs w:val="24"/>
              </w:rPr>
              <w:t>-</w:t>
            </w: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ного хозяйства и строительства </w:t>
            </w:r>
            <w:r w:rsidR="00B43EDE">
              <w:rPr>
                <w:rFonts w:ascii="PT Astra Serif" w:hAnsi="PT Astra Serif" w:cs="Times New Roman"/>
                <w:b/>
                <w:sz w:val="24"/>
                <w:szCs w:val="24"/>
              </w:rPr>
              <w:br/>
            </w: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2743370,32763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2719831,69602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99,1</w:t>
            </w:r>
          </w:p>
        </w:tc>
      </w:tr>
      <w:tr w:rsidR="007526F0" w:rsidRPr="00B43EDE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6.1.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 xml:space="preserve">Государственная программа Ульяновской области </w:t>
            </w:r>
            <w:r w:rsidR="00920D8E" w:rsidRPr="00B43EDE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«</w:t>
            </w: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Развитие строительства и архитектуры в Ульяновской области</w:t>
            </w:r>
            <w:r w:rsidR="00920D8E" w:rsidRPr="00B43EDE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862199</w:t>
            </w:r>
            <w:r w:rsidR="00AA398C"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,3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862199</w:t>
            </w:r>
            <w:r w:rsidR="00AA398C"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,3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6.1.1.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810249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,3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810249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,3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6.1.2.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Предоставление д</w:t>
            </w:r>
            <w:r w:rsidR="00920D8E">
              <w:rPr>
                <w:rFonts w:ascii="PT Astra Serif" w:hAnsi="PT Astra Serif" w:cs="Times New Roman"/>
                <w:sz w:val="24"/>
                <w:szCs w:val="24"/>
              </w:rPr>
              <w:t>етям-сиротам на территории Улья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новской области компенсации расходов за наём (поднаём) жилого помещения в целях реализации постановления Правительства Ульяновской области от 14.10.2014 № 466-П </w:t>
            </w:r>
            <w:r w:rsidR="00920D8E">
              <w:rPr>
                <w:rFonts w:ascii="PT Astra Serif" w:hAnsi="PT Astra Serif" w:cs="Times New Roman"/>
                <w:sz w:val="24"/>
                <w:szCs w:val="24"/>
              </w:rPr>
              <w:t>«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Об утверждении Правил предоставления детям-сиротам, детям, оставшимся без попечения родителей, а также лицам из числа детей-сирот и детей, оставшихся без попечения родителей, ежемесячной денежной компенсации расходов, связанных с внесением платы за жилое помещение, предусмотренной заключёнными ими договорами найма (поднайма) жилых помещений, расположенных на территории Ульяновской области</w:t>
            </w:r>
            <w:r w:rsidR="00920D8E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51950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51950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B43EDE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6.2.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 xml:space="preserve">Государственная программа Ульяновской области </w:t>
            </w:r>
            <w:r w:rsidR="00920D8E" w:rsidRPr="00B43EDE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«</w:t>
            </w: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Развитие и модернизация образования в Ульяновской области</w:t>
            </w:r>
            <w:r w:rsidR="00920D8E" w:rsidRPr="00B43EDE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1523985,62763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1500446,99602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98,5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6.2.1.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Субсидии из областного бюджета Ульяновской области бюджетам муниципальных районов и городских округов Ульяновской области в целях софинан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 xml:space="preserve">сирования расходных обязательств, связанных с реализацией мероприятий по обеспечению антитеррористической </w:t>
            </w:r>
            <w:r w:rsidR="00920D8E" w:rsidRPr="007526F0">
              <w:rPr>
                <w:rFonts w:ascii="PT Astra Serif" w:hAnsi="PT Astra Serif" w:cs="Times New Roman"/>
                <w:sz w:val="24"/>
                <w:szCs w:val="24"/>
              </w:rPr>
              <w:t>защищённости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 объектов (территорий) муниципальных образовательных организаций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11539,23531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11539,23531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E75229" w:rsidRDefault="00E75229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6.2.2.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обязательств, связанных с осуществлением ремонта, ликвидацией аварийных ситуаций в зданиях муниципальных общеобразовательных организаций, благоустройством территории, приобретением оборудования, в том числе оборудования, обеспечивающего антитеррористическую </w:t>
            </w:r>
            <w:r w:rsidR="00920D8E" w:rsidRPr="007526F0">
              <w:rPr>
                <w:rFonts w:ascii="PT Astra Serif" w:hAnsi="PT Astra Serif" w:cs="Times New Roman"/>
                <w:sz w:val="24"/>
                <w:szCs w:val="24"/>
              </w:rPr>
              <w:t>защищённость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 объектов (территорий) указанных организаций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24000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23972,50347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99,9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6.2.3.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Предоставление субсидий из областного бюджета Ульяновской области бюджетам муниципальных районов и городских округов Ульяновской области в целях софинансирования расходных обязательств, связанных с осуществлением ремонта, ликвидацией аварийной ситуации в зданиях и сооружениях муниципальных дошкольных образовательных организаций, с устройством внутридомовых сооружений, благоустройством территорий, приобретением и установкой мебели, оборудования, в том числе оборудования, обеспечивающего антитеррористическую </w:t>
            </w:r>
            <w:r w:rsidR="00920D8E" w:rsidRPr="007526F0">
              <w:rPr>
                <w:rFonts w:ascii="PT Astra Serif" w:hAnsi="PT Astra Serif" w:cs="Times New Roman"/>
                <w:sz w:val="24"/>
                <w:szCs w:val="24"/>
              </w:rPr>
              <w:t>защищённость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 объектов (территорий) указанных организаций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2500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2500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6.2.4.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Реконструкция, техническое перевооружение, капитальный и текущий ремонт в зданиях и сооружениях государственных организаций среднего профессионального образования и общеобразовательных учреждениях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28422,60268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28422,60268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6.2.5.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1178961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,7425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1155450,60977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98,0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6.2.6.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99990,61856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99990,61621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6.2.7.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Модернизация инфраструктуры общего образования в отдельных субъектах Российской Федерации за </w:t>
            </w:r>
            <w:r w:rsidR="00920D8E" w:rsidRPr="007526F0">
              <w:rPr>
                <w:rFonts w:ascii="PT Astra Serif" w:hAnsi="PT Astra Serif" w:cs="Times New Roman"/>
                <w:sz w:val="24"/>
                <w:szCs w:val="24"/>
              </w:rPr>
              <w:t>счёт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 средств резервного фонда Правительства Российской Федерации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178571,42858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178571,42858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6.3.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Государственная программа Ульяновской области </w:t>
            </w:r>
            <w:r w:rsidR="00920D8E">
              <w:rPr>
                <w:rFonts w:ascii="PT Astra Serif" w:hAnsi="PT Astra Serif" w:cs="Times New Roman"/>
                <w:sz w:val="24"/>
                <w:szCs w:val="24"/>
              </w:rPr>
              <w:t>«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t>Развитие здравоохранения в Ульяновской области</w:t>
            </w:r>
            <w:r w:rsidR="00920D8E">
              <w:rPr>
                <w:rFonts w:ascii="PT Astra Serif" w:hAnsi="PT Astra Serif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357185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357185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6.3.1.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за счёт средств резервного фонда Правительства Российской Федерации (Детский инфекционный корпус на 100 коек, расположенный по адресу: г. Ульяновск, Заволжский район, ул. Оренбурская,</w:t>
            </w:r>
            <w:r w:rsidR="000E12F5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t>27)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357185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,4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357185</w:t>
            </w:r>
            <w:r w:rsidR="00AA398C" w:rsidRPr="007526F0">
              <w:rPr>
                <w:rFonts w:ascii="PT Astra Serif" w:hAnsi="PT Astra Serif" w:cs="Times New Roman"/>
                <w:sz w:val="24"/>
                <w:szCs w:val="24"/>
              </w:rPr>
              <w:t>,4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B43EDE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  <w:r w:rsidR="00B41BF1">
              <w:rPr>
                <w:rFonts w:ascii="PT Astra Serif" w:hAnsi="PT Astra Serif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Министерство агропромышленного комплекса и развития сельских территорий Ульяновской области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277315,01887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277315,01887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100,0</w:t>
            </w:r>
          </w:p>
        </w:tc>
      </w:tr>
      <w:tr w:rsidR="007526F0" w:rsidRPr="00B43EDE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7.1</w:t>
            </w:r>
            <w:r w:rsidR="00B41BF1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 xml:space="preserve">Государственная программа Ульяновской области </w:t>
            </w:r>
            <w:r w:rsidR="00920D8E" w:rsidRPr="00B43EDE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«</w:t>
            </w: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Развитие агропромышленного комплекса, сельских территорий и регулирование рынков сельскохозяйственной продукции, сырья и продовольствия в Ульяновской области</w:t>
            </w:r>
            <w:r w:rsidR="00920D8E" w:rsidRPr="00B43EDE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277315,01887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277315,01887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i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i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7.1.1</w:t>
            </w:r>
            <w:r w:rsidR="00B41BF1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Обеспечение комплексного развития сельских территорий (строительство общеобразовательной школы на 375 мест в рабочем посёлке Старая Майна Ульяновской области)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197994,26005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197994,26005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7.1.2</w:t>
            </w:r>
            <w:r w:rsidR="00B41BF1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комплексного развития сельских территорий (капитальный ремонт средней школы №1 по </w:t>
            </w:r>
            <w:r w:rsidR="00920D8E" w:rsidRPr="007526F0">
              <w:rPr>
                <w:rFonts w:ascii="PT Astra Serif" w:hAnsi="PT Astra Serif" w:cs="Times New Roman"/>
                <w:sz w:val="24"/>
                <w:szCs w:val="24"/>
              </w:rPr>
              <w:t>адресу: Ульяновская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 область, рабочий </w:t>
            </w:r>
            <w:r w:rsidR="00920D8E" w:rsidRPr="007526F0">
              <w:rPr>
                <w:rFonts w:ascii="PT Astra Serif" w:hAnsi="PT Astra Serif" w:cs="Times New Roman"/>
                <w:sz w:val="24"/>
                <w:szCs w:val="24"/>
              </w:rPr>
              <w:t>посёлок</w:t>
            </w:r>
            <w:r w:rsidRPr="007526F0">
              <w:rPr>
                <w:rFonts w:ascii="PT Astra Serif" w:hAnsi="PT Astra Serif" w:cs="Times New Roman"/>
                <w:sz w:val="24"/>
                <w:szCs w:val="24"/>
              </w:rPr>
              <w:t xml:space="preserve"> Новоспасское, площадь Макаренко, дом №1)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79123,23407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79123,23407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7526F0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7.1.3</w:t>
            </w:r>
            <w:r w:rsidR="00B41BF1">
              <w:rPr>
                <w:rFonts w:ascii="PT Astra Serif" w:hAnsi="PT Astra Serif" w:cs="Times New Roman"/>
                <w:sz w:val="24"/>
                <w:szCs w:val="24"/>
              </w:rPr>
              <w:t>.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Обеспечение комплексного развития сельских территорий (создание сети Wi-Fi для беспроводного доступа к Интернет на всей площади спортивных сооружений открытого типа на территории новой школы)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197,52475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197,52475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sz w:val="24"/>
                <w:szCs w:val="24"/>
              </w:rPr>
              <w:t>100,0</w:t>
            </w:r>
          </w:p>
        </w:tc>
      </w:tr>
      <w:tr w:rsidR="007526F0" w:rsidRPr="00B43EDE" w:rsidTr="007526F0">
        <w:tc>
          <w:tcPr>
            <w:tcW w:w="907" w:type="dxa"/>
            <w:shd w:val="clear" w:color="auto" w:fill="auto"/>
            <w:noWrap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4309" w:type="dxa"/>
            <w:shd w:val="clear" w:color="000000" w:fill="FFFFFF"/>
            <w:vAlign w:val="center"/>
          </w:tcPr>
          <w:p w:rsidR="007526F0" w:rsidRPr="007526F0" w:rsidRDefault="007526F0" w:rsidP="007526F0">
            <w:pPr>
              <w:spacing w:after="0" w:line="242" w:lineRule="auto"/>
              <w:jc w:val="both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31141909,56621</w:t>
            </w:r>
          </w:p>
        </w:tc>
        <w:tc>
          <w:tcPr>
            <w:tcW w:w="1984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30857911</w:t>
            </w:r>
            <w:r w:rsidR="00AA398C"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,449</w:t>
            </w:r>
          </w:p>
        </w:tc>
        <w:tc>
          <w:tcPr>
            <w:tcW w:w="851" w:type="dxa"/>
            <w:shd w:val="clear" w:color="000000" w:fill="FFFFFF"/>
            <w:noWrap/>
            <w:vAlign w:val="bottom"/>
          </w:tcPr>
          <w:p w:rsidR="007526F0" w:rsidRPr="007526F0" w:rsidRDefault="007526F0" w:rsidP="007526F0">
            <w:pPr>
              <w:spacing w:after="0" w:line="242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526F0">
              <w:rPr>
                <w:rFonts w:ascii="PT Astra Serif" w:hAnsi="PT Astra Serif" w:cs="Times New Roman"/>
                <w:b/>
                <w:sz w:val="24"/>
                <w:szCs w:val="24"/>
              </w:rPr>
              <w:t>99,1</w:t>
            </w:r>
          </w:p>
        </w:tc>
      </w:tr>
    </w:tbl>
    <w:p w:rsidR="00BC33DE" w:rsidRDefault="00BC33DE" w:rsidP="005810F7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2E0076" w:rsidRPr="005810F7" w:rsidRDefault="000A6C88" w:rsidP="005810F7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  <w:r w:rsidRPr="0087609D">
        <w:rPr>
          <w:rFonts w:ascii="PT Astra Serif" w:hAnsi="PT Astra Serif" w:cs="Times New Roman"/>
          <w:sz w:val="24"/>
          <w:szCs w:val="24"/>
        </w:rPr>
        <w:t>_____________</w:t>
      </w:r>
    </w:p>
    <w:sectPr w:rsidR="002E0076" w:rsidRPr="005810F7" w:rsidSect="008E7A9A">
      <w:headerReference w:type="default" r:id="rId7"/>
      <w:pgSz w:w="11907" w:h="16840" w:code="9"/>
      <w:pgMar w:top="1134" w:right="567" w:bottom="1134" w:left="1418" w:header="720" w:footer="720" w:gutter="0"/>
      <w:paperSrc w:first="7" w:other="7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246A" w:rsidRDefault="00AE246A" w:rsidP="00F009C3">
      <w:pPr>
        <w:spacing w:after="0" w:line="240" w:lineRule="auto"/>
      </w:pPr>
      <w:r>
        <w:separator/>
      </w:r>
    </w:p>
  </w:endnote>
  <w:endnote w:type="continuationSeparator" w:id="0">
    <w:p w:rsidR="00AE246A" w:rsidRDefault="00AE246A" w:rsidP="00F00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246A" w:rsidRDefault="00AE246A" w:rsidP="00F009C3">
      <w:pPr>
        <w:spacing w:after="0" w:line="240" w:lineRule="auto"/>
      </w:pPr>
      <w:r>
        <w:separator/>
      </w:r>
    </w:p>
  </w:footnote>
  <w:footnote w:type="continuationSeparator" w:id="0">
    <w:p w:rsidR="00AE246A" w:rsidRDefault="00AE246A" w:rsidP="00F00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35268914"/>
      <w:docPartObj>
        <w:docPartGallery w:val="Page Numbers (Top of Page)"/>
        <w:docPartUnique/>
      </w:docPartObj>
    </w:sdtPr>
    <w:sdtEndPr/>
    <w:sdtContent>
      <w:p w:rsidR="00AE246A" w:rsidRPr="00F009C3" w:rsidRDefault="00AE246A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09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009C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009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B15F8">
          <w:rPr>
            <w:rFonts w:ascii="Times New Roman" w:hAnsi="Times New Roman" w:cs="Times New Roman"/>
            <w:noProof/>
            <w:sz w:val="28"/>
            <w:szCs w:val="28"/>
          </w:rPr>
          <w:t>9</w:t>
        </w:r>
        <w:r w:rsidRPr="00F009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6C57"/>
    <w:rsid w:val="00006DCD"/>
    <w:rsid w:val="00012121"/>
    <w:rsid w:val="000132DA"/>
    <w:rsid w:val="00032958"/>
    <w:rsid w:val="0003344F"/>
    <w:rsid w:val="00034562"/>
    <w:rsid w:val="00042DF7"/>
    <w:rsid w:val="0005707A"/>
    <w:rsid w:val="00061117"/>
    <w:rsid w:val="000650C0"/>
    <w:rsid w:val="0007287A"/>
    <w:rsid w:val="0008531E"/>
    <w:rsid w:val="00095174"/>
    <w:rsid w:val="00096099"/>
    <w:rsid w:val="000A034C"/>
    <w:rsid w:val="000A6C88"/>
    <w:rsid w:val="000B28FF"/>
    <w:rsid w:val="000D66D2"/>
    <w:rsid w:val="000D6C57"/>
    <w:rsid w:val="000E12F5"/>
    <w:rsid w:val="000E2D5A"/>
    <w:rsid w:val="000F72F6"/>
    <w:rsid w:val="001028A0"/>
    <w:rsid w:val="00102C28"/>
    <w:rsid w:val="00121E1B"/>
    <w:rsid w:val="00131E84"/>
    <w:rsid w:val="00154160"/>
    <w:rsid w:val="0017249D"/>
    <w:rsid w:val="00172D3E"/>
    <w:rsid w:val="00185733"/>
    <w:rsid w:val="00192C7E"/>
    <w:rsid w:val="001A3DD5"/>
    <w:rsid w:val="001A6346"/>
    <w:rsid w:val="001A79D0"/>
    <w:rsid w:val="001B4859"/>
    <w:rsid w:val="001E00EB"/>
    <w:rsid w:val="001E1576"/>
    <w:rsid w:val="001E6245"/>
    <w:rsid w:val="001F4314"/>
    <w:rsid w:val="00201699"/>
    <w:rsid w:val="00211EA0"/>
    <w:rsid w:val="00212A99"/>
    <w:rsid w:val="00216D01"/>
    <w:rsid w:val="00233FED"/>
    <w:rsid w:val="00243443"/>
    <w:rsid w:val="00246E71"/>
    <w:rsid w:val="00253B5B"/>
    <w:rsid w:val="00256EE0"/>
    <w:rsid w:val="00261FB4"/>
    <w:rsid w:val="00264CDE"/>
    <w:rsid w:val="00270591"/>
    <w:rsid w:val="00271A19"/>
    <w:rsid w:val="00273888"/>
    <w:rsid w:val="0028010C"/>
    <w:rsid w:val="00285239"/>
    <w:rsid w:val="002A15BF"/>
    <w:rsid w:val="002A312E"/>
    <w:rsid w:val="002A51FD"/>
    <w:rsid w:val="002A67B2"/>
    <w:rsid w:val="002B7ADF"/>
    <w:rsid w:val="002C335D"/>
    <w:rsid w:val="002D4C9B"/>
    <w:rsid w:val="002E0076"/>
    <w:rsid w:val="0030583A"/>
    <w:rsid w:val="00307A22"/>
    <w:rsid w:val="003238E4"/>
    <w:rsid w:val="00326500"/>
    <w:rsid w:val="00344923"/>
    <w:rsid w:val="00345ECF"/>
    <w:rsid w:val="00345FEA"/>
    <w:rsid w:val="00354F2B"/>
    <w:rsid w:val="003742EC"/>
    <w:rsid w:val="0039138E"/>
    <w:rsid w:val="003B0FB6"/>
    <w:rsid w:val="003D7EB8"/>
    <w:rsid w:val="003E54AA"/>
    <w:rsid w:val="003F6633"/>
    <w:rsid w:val="004046A4"/>
    <w:rsid w:val="004048B6"/>
    <w:rsid w:val="0041578B"/>
    <w:rsid w:val="00423672"/>
    <w:rsid w:val="00423C16"/>
    <w:rsid w:val="00425BB4"/>
    <w:rsid w:val="004522AE"/>
    <w:rsid w:val="00464D47"/>
    <w:rsid w:val="004812E6"/>
    <w:rsid w:val="004A3713"/>
    <w:rsid w:val="004B086D"/>
    <w:rsid w:val="004B0A7F"/>
    <w:rsid w:val="004B2B49"/>
    <w:rsid w:val="004D052C"/>
    <w:rsid w:val="004E0DBE"/>
    <w:rsid w:val="004E517F"/>
    <w:rsid w:val="004F22AF"/>
    <w:rsid w:val="004F4DE5"/>
    <w:rsid w:val="00502659"/>
    <w:rsid w:val="00520167"/>
    <w:rsid w:val="005358A8"/>
    <w:rsid w:val="00537ED2"/>
    <w:rsid w:val="00541860"/>
    <w:rsid w:val="00546783"/>
    <w:rsid w:val="00560214"/>
    <w:rsid w:val="00563395"/>
    <w:rsid w:val="005707F9"/>
    <w:rsid w:val="005810F7"/>
    <w:rsid w:val="005824E4"/>
    <w:rsid w:val="0059158F"/>
    <w:rsid w:val="005A163F"/>
    <w:rsid w:val="005A7DB6"/>
    <w:rsid w:val="005B15F8"/>
    <w:rsid w:val="005B5F6D"/>
    <w:rsid w:val="005C2217"/>
    <w:rsid w:val="005C6531"/>
    <w:rsid w:val="005D096B"/>
    <w:rsid w:val="005D4FAE"/>
    <w:rsid w:val="005E2A7E"/>
    <w:rsid w:val="005F2A22"/>
    <w:rsid w:val="00620DAC"/>
    <w:rsid w:val="00621401"/>
    <w:rsid w:val="00684A25"/>
    <w:rsid w:val="00687E3F"/>
    <w:rsid w:val="0069609C"/>
    <w:rsid w:val="00696341"/>
    <w:rsid w:val="006A5229"/>
    <w:rsid w:val="006C03D4"/>
    <w:rsid w:val="006C1303"/>
    <w:rsid w:val="006E38A8"/>
    <w:rsid w:val="007152E9"/>
    <w:rsid w:val="00724055"/>
    <w:rsid w:val="00731843"/>
    <w:rsid w:val="007526F0"/>
    <w:rsid w:val="00755F9E"/>
    <w:rsid w:val="0076209E"/>
    <w:rsid w:val="00770004"/>
    <w:rsid w:val="007727DB"/>
    <w:rsid w:val="0078405B"/>
    <w:rsid w:val="00793659"/>
    <w:rsid w:val="007A1B35"/>
    <w:rsid w:val="007B3661"/>
    <w:rsid w:val="007D07FC"/>
    <w:rsid w:val="007D1D43"/>
    <w:rsid w:val="007E1FB7"/>
    <w:rsid w:val="007E44E5"/>
    <w:rsid w:val="007E67BF"/>
    <w:rsid w:val="007F5C02"/>
    <w:rsid w:val="00811747"/>
    <w:rsid w:val="00812CEA"/>
    <w:rsid w:val="008227CA"/>
    <w:rsid w:val="00835B0E"/>
    <w:rsid w:val="008364E2"/>
    <w:rsid w:val="0087609D"/>
    <w:rsid w:val="00882BCA"/>
    <w:rsid w:val="008911C4"/>
    <w:rsid w:val="00894898"/>
    <w:rsid w:val="0089529B"/>
    <w:rsid w:val="008A5862"/>
    <w:rsid w:val="008B0199"/>
    <w:rsid w:val="008D6579"/>
    <w:rsid w:val="008E228E"/>
    <w:rsid w:val="008E7A9A"/>
    <w:rsid w:val="009078DD"/>
    <w:rsid w:val="009172FD"/>
    <w:rsid w:val="00920D8E"/>
    <w:rsid w:val="0092199E"/>
    <w:rsid w:val="00927CD9"/>
    <w:rsid w:val="0098104C"/>
    <w:rsid w:val="009A25B1"/>
    <w:rsid w:val="009C2172"/>
    <w:rsid w:val="009D4AB1"/>
    <w:rsid w:val="00A003A9"/>
    <w:rsid w:val="00A044A5"/>
    <w:rsid w:val="00A135BE"/>
    <w:rsid w:val="00A1494E"/>
    <w:rsid w:val="00A323EC"/>
    <w:rsid w:val="00A44D19"/>
    <w:rsid w:val="00A47450"/>
    <w:rsid w:val="00A512E6"/>
    <w:rsid w:val="00A56F17"/>
    <w:rsid w:val="00A81A8F"/>
    <w:rsid w:val="00A82409"/>
    <w:rsid w:val="00A91ED4"/>
    <w:rsid w:val="00AA2B76"/>
    <w:rsid w:val="00AA398C"/>
    <w:rsid w:val="00AC33A3"/>
    <w:rsid w:val="00AD3002"/>
    <w:rsid w:val="00AE246A"/>
    <w:rsid w:val="00AE2A64"/>
    <w:rsid w:val="00AE4A25"/>
    <w:rsid w:val="00B13B1D"/>
    <w:rsid w:val="00B142ED"/>
    <w:rsid w:val="00B36227"/>
    <w:rsid w:val="00B41BF1"/>
    <w:rsid w:val="00B42CCC"/>
    <w:rsid w:val="00B43EDE"/>
    <w:rsid w:val="00B72332"/>
    <w:rsid w:val="00B841D7"/>
    <w:rsid w:val="00B93CEA"/>
    <w:rsid w:val="00BA5E6A"/>
    <w:rsid w:val="00BA664B"/>
    <w:rsid w:val="00BC33DE"/>
    <w:rsid w:val="00BC6B6F"/>
    <w:rsid w:val="00BC700B"/>
    <w:rsid w:val="00BD4553"/>
    <w:rsid w:val="00BE3227"/>
    <w:rsid w:val="00C06429"/>
    <w:rsid w:val="00C143C1"/>
    <w:rsid w:val="00C20988"/>
    <w:rsid w:val="00C21D41"/>
    <w:rsid w:val="00C33944"/>
    <w:rsid w:val="00C55501"/>
    <w:rsid w:val="00C64591"/>
    <w:rsid w:val="00C706F1"/>
    <w:rsid w:val="00C72F10"/>
    <w:rsid w:val="00C779D3"/>
    <w:rsid w:val="00C870C8"/>
    <w:rsid w:val="00C90AEA"/>
    <w:rsid w:val="00C95CE3"/>
    <w:rsid w:val="00CA6187"/>
    <w:rsid w:val="00CB0F74"/>
    <w:rsid w:val="00CC24E3"/>
    <w:rsid w:val="00CE0F01"/>
    <w:rsid w:val="00CF1AFA"/>
    <w:rsid w:val="00CF64A1"/>
    <w:rsid w:val="00D00DAB"/>
    <w:rsid w:val="00D104EE"/>
    <w:rsid w:val="00D21CCB"/>
    <w:rsid w:val="00D3259F"/>
    <w:rsid w:val="00D42A16"/>
    <w:rsid w:val="00D538B3"/>
    <w:rsid w:val="00D71313"/>
    <w:rsid w:val="00D7362E"/>
    <w:rsid w:val="00D76476"/>
    <w:rsid w:val="00D7751D"/>
    <w:rsid w:val="00D935F8"/>
    <w:rsid w:val="00DB5C6A"/>
    <w:rsid w:val="00DB7578"/>
    <w:rsid w:val="00DC2FAE"/>
    <w:rsid w:val="00DD234E"/>
    <w:rsid w:val="00DE48E8"/>
    <w:rsid w:val="00E0196D"/>
    <w:rsid w:val="00E05200"/>
    <w:rsid w:val="00E10F74"/>
    <w:rsid w:val="00E15B83"/>
    <w:rsid w:val="00E16596"/>
    <w:rsid w:val="00E17ABD"/>
    <w:rsid w:val="00E75229"/>
    <w:rsid w:val="00E83AE5"/>
    <w:rsid w:val="00E92166"/>
    <w:rsid w:val="00EA5303"/>
    <w:rsid w:val="00EA67D4"/>
    <w:rsid w:val="00EC5E3D"/>
    <w:rsid w:val="00EE5A3F"/>
    <w:rsid w:val="00F009C3"/>
    <w:rsid w:val="00F10AFB"/>
    <w:rsid w:val="00F703D0"/>
    <w:rsid w:val="00F953A2"/>
    <w:rsid w:val="00F973C2"/>
    <w:rsid w:val="00FA02E8"/>
    <w:rsid w:val="00FB1A46"/>
    <w:rsid w:val="00FB203A"/>
    <w:rsid w:val="00FB245D"/>
    <w:rsid w:val="00FB3E54"/>
    <w:rsid w:val="00FC201C"/>
    <w:rsid w:val="00FE14F2"/>
    <w:rsid w:val="00FE76A6"/>
    <w:rsid w:val="00FF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1032A4-0ECE-4D1C-BFB9-F85EDEC2A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0D6C57"/>
    <w:pPr>
      <w:spacing w:after="0" w:line="360" w:lineRule="auto"/>
      <w:jc w:val="both"/>
    </w:pPr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0D6C57"/>
    <w:rPr>
      <w:rFonts w:ascii="Times New Roman" w:eastAsia="Times New Roman" w:hAnsi="Times New Roman" w:cs="Times New Roman"/>
      <w:color w:val="FF000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unhideWhenUsed/>
    <w:rsid w:val="000D6C5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0D6C57"/>
  </w:style>
  <w:style w:type="paragraph" w:styleId="a3">
    <w:name w:val="Balloon Text"/>
    <w:basedOn w:val="a"/>
    <w:link w:val="a4"/>
    <w:uiPriority w:val="99"/>
    <w:semiHidden/>
    <w:unhideWhenUsed/>
    <w:rsid w:val="00A32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23E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00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09C3"/>
  </w:style>
  <w:style w:type="paragraph" w:styleId="a7">
    <w:name w:val="footer"/>
    <w:basedOn w:val="a"/>
    <w:link w:val="a8"/>
    <w:uiPriority w:val="99"/>
    <w:unhideWhenUsed/>
    <w:rsid w:val="00F00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09C3"/>
  </w:style>
  <w:style w:type="paragraph" w:styleId="a9">
    <w:name w:val="List Paragraph"/>
    <w:basedOn w:val="a"/>
    <w:uiPriority w:val="34"/>
    <w:qFormat/>
    <w:rsid w:val="005810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7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4650D-3789-411C-A83B-4D87C7BF0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6736</TotalTime>
  <Pages>10</Pages>
  <Words>2864</Words>
  <Characters>16327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u402-4</dc:creator>
  <cp:keywords/>
  <dc:description/>
  <cp:lastModifiedBy>U56</cp:lastModifiedBy>
  <cp:revision>157</cp:revision>
  <cp:lastPrinted>2020-04-08T06:56:00Z</cp:lastPrinted>
  <dcterms:created xsi:type="dcterms:W3CDTF">2016-09-15T12:11:00Z</dcterms:created>
  <dcterms:modified xsi:type="dcterms:W3CDTF">2026-04-13T14:11:00Z</dcterms:modified>
</cp:coreProperties>
</file>